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55DB" w14:textId="77777777" w:rsidR="00C471D4" w:rsidRDefault="00C471D4" w:rsidP="00C471D4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001/2024</w:t>
      </w:r>
    </w:p>
    <w:p w14:paraId="656B84C1" w14:textId="77777777" w:rsidR="00C471D4" w:rsidRDefault="00C471D4" w:rsidP="00C471D4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68D0C3EA" w14:textId="77777777" w:rsidR="00C471D4" w:rsidRPr="00392079" w:rsidRDefault="00C471D4" w:rsidP="00C471D4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392079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PROCESSO SELETIVO SIMPLIFICADO Nº 001/2024/SMS</w:t>
      </w:r>
    </w:p>
    <w:p w14:paraId="2BF8E61D" w14:textId="77777777" w:rsidR="00C471D4" w:rsidRPr="003C6406" w:rsidRDefault="00C471D4" w:rsidP="00C471D4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line="280" w:lineRule="exact"/>
        <w:jc w:val="both"/>
        <w:rPr>
          <w:rFonts w:ascii="Arial" w:hAnsi="Arial" w:cs="Arial"/>
          <w:b/>
          <w:bCs/>
          <w:color w:val="000000"/>
          <w:spacing w:val="-2"/>
          <w:u w:val="single"/>
        </w:rPr>
      </w:pPr>
    </w:p>
    <w:p w14:paraId="06A0B4EA" w14:textId="77777777" w:rsidR="00C471D4" w:rsidRPr="003C6406" w:rsidRDefault="00C471D4" w:rsidP="00C471D4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line="280" w:lineRule="exact"/>
        <w:jc w:val="both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3C6406">
        <w:rPr>
          <w:rFonts w:ascii="Arial" w:hAnsi="Arial" w:cs="Arial"/>
          <w:b/>
          <w:bCs/>
          <w:color w:val="000000"/>
          <w:spacing w:val="-2"/>
          <w:u w:val="single"/>
        </w:rPr>
        <w:t xml:space="preserve">ANEXO I </w:t>
      </w:r>
      <w:r w:rsidRPr="003C6406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 xml:space="preserve">- </w:t>
      </w:r>
      <w:r w:rsidRPr="003C6406">
        <w:rPr>
          <w:rFonts w:ascii="Arial" w:hAnsi="Arial" w:cs="Arial"/>
          <w:b/>
          <w:bCs/>
          <w:color w:val="000000"/>
          <w:spacing w:val="-2"/>
          <w:u w:val="single"/>
        </w:rPr>
        <w:t xml:space="preserve">DESCRIÇÃO DOS CARGOS E OUTRAS INFORMAÇÕES REFERENTES AOS CARGOS </w:t>
      </w:r>
    </w:p>
    <w:p w14:paraId="5E492855" w14:textId="77777777" w:rsidR="00C471D4" w:rsidRPr="003C6406" w:rsidRDefault="00C471D4" w:rsidP="00C471D4">
      <w:pPr>
        <w:widowControl w:val="0"/>
        <w:tabs>
          <w:tab w:val="left" w:pos="-142"/>
          <w:tab w:val="left" w:pos="9923"/>
        </w:tabs>
        <w:autoSpaceDE w:val="0"/>
        <w:autoSpaceDN w:val="0"/>
        <w:adjustRightInd w:val="0"/>
        <w:spacing w:before="44" w:line="280" w:lineRule="exact"/>
        <w:jc w:val="both"/>
        <w:rPr>
          <w:rFonts w:ascii="Arial" w:hAnsi="Arial" w:cs="Arial"/>
          <w:b/>
          <w:bCs/>
          <w:color w:val="000000"/>
          <w:spacing w:val="-2"/>
          <w:u w:val="single"/>
        </w:rPr>
      </w:pP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201"/>
        <w:gridCol w:w="5878"/>
      </w:tblGrid>
      <w:tr w:rsidR="00C471D4" w:rsidRPr="003C6406" w14:paraId="69969131" w14:textId="77777777" w:rsidTr="000462E9">
        <w:trPr>
          <w:trHeight w:val="524"/>
        </w:trPr>
        <w:tc>
          <w:tcPr>
            <w:tcW w:w="1769" w:type="dxa"/>
            <w:vAlign w:val="center"/>
          </w:tcPr>
          <w:p w14:paraId="379D2EFA" w14:textId="77777777" w:rsidR="00C471D4" w:rsidRPr="003C6406" w:rsidRDefault="00C471D4" w:rsidP="000462E9">
            <w:pPr>
              <w:keepNext/>
              <w:keepLines/>
              <w:jc w:val="center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22"/>
                <w:szCs w:val="22"/>
              </w:rPr>
            </w:pPr>
            <w:r w:rsidRPr="003C6406">
              <w:rPr>
                <w:rFonts w:ascii="Arial" w:eastAsia="MS Gothic" w:hAnsi="Arial" w:cs="Arial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201" w:type="dxa"/>
            <w:vAlign w:val="center"/>
          </w:tcPr>
          <w:p w14:paraId="24200E74" w14:textId="77777777" w:rsidR="00C471D4" w:rsidRPr="003C6406" w:rsidRDefault="00C471D4" w:rsidP="000462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6406">
              <w:rPr>
                <w:rFonts w:ascii="Arial" w:hAnsi="Arial" w:cs="Arial"/>
                <w:b/>
                <w:color w:val="000000"/>
                <w:sz w:val="22"/>
                <w:szCs w:val="22"/>
              </w:rPr>
              <w:t>REQUISITOS</w:t>
            </w:r>
          </w:p>
        </w:tc>
        <w:tc>
          <w:tcPr>
            <w:tcW w:w="5878" w:type="dxa"/>
            <w:vAlign w:val="center"/>
          </w:tcPr>
          <w:p w14:paraId="7CD7459D" w14:textId="77777777" w:rsidR="00C471D4" w:rsidRPr="003C6406" w:rsidRDefault="00C471D4" w:rsidP="000462E9">
            <w:pPr>
              <w:keepNext/>
              <w:keepLines/>
              <w:jc w:val="center"/>
              <w:outlineLvl w:val="0"/>
              <w:rPr>
                <w:rFonts w:ascii="Arial" w:eastAsia="MS Gothic" w:hAnsi="Arial" w:cs="Arial"/>
                <w:b/>
                <w:color w:val="000000"/>
                <w:sz w:val="22"/>
                <w:szCs w:val="22"/>
              </w:rPr>
            </w:pPr>
            <w:r w:rsidRPr="003C6406">
              <w:rPr>
                <w:rFonts w:ascii="Arial" w:eastAsia="MS Gothic" w:hAnsi="Arial" w:cs="Arial"/>
                <w:b/>
                <w:color w:val="000000"/>
                <w:sz w:val="22"/>
                <w:szCs w:val="22"/>
              </w:rPr>
              <w:t>ATRIBUIÇÕES DO CARGO</w:t>
            </w:r>
          </w:p>
        </w:tc>
      </w:tr>
      <w:tr w:rsidR="00C471D4" w:rsidRPr="003C6406" w14:paraId="1D1DF7A5" w14:textId="77777777" w:rsidTr="000462E9">
        <w:trPr>
          <w:trHeight w:val="3112"/>
        </w:trPr>
        <w:tc>
          <w:tcPr>
            <w:tcW w:w="1769" w:type="dxa"/>
            <w:vAlign w:val="center"/>
          </w:tcPr>
          <w:p w14:paraId="504CFA10" w14:textId="77777777" w:rsidR="00C471D4" w:rsidRPr="003C6406" w:rsidRDefault="00C471D4" w:rsidP="000462E9">
            <w:pPr>
              <w:jc w:val="center"/>
              <w:rPr>
                <w:rFonts w:ascii="Arial" w:hAnsi="Arial" w:cs="Arial"/>
                <w:color w:val="000000"/>
              </w:rPr>
            </w:pPr>
            <w:r w:rsidRPr="003C6406">
              <w:rPr>
                <w:rFonts w:ascii="Arial" w:hAnsi="Arial" w:cs="Arial"/>
                <w:color w:val="000000"/>
              </w:rPr>
              <w:t xml:space="preserve">Psicólogo </w:t>
            </w:r>
          </w:p>
        </w:tc>
        <w:tc>
          <w:tcPr>
            <w:tcW w:w="2201" w:type="dxa"/>
            <w:vAlign w:val="center"/>
          </w:tcPr>
          <w:p w14:paraId="34221BEB" w14:textId="77777777" w:rsidR="00C471D4" w:rsidRPr="003C6406" w:rsidRDefault="00C471D4" w:rsidP="000462E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>Nível Superior completo em Psicologia e registro profissional no Conselho da categoria</w:t>
            </w:r>
          </w:p>
        </w:tc>
        <w:tc>
          <w:tcPr>
            <w:tcW w:w="5878" w:type="dxa"/>
            <w:vAlign w:val="center"/>
          </w:tcPr>
          <w:p w14:paraId="1B95D3A0" w14:textId="5BBA3261" w:rsidR="00C471D4" w:rsidRPr="003C6406" w:rsidRDefault="00C471D4" w:rsidP="000462E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</w:pP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 xml:space="preserve">Educacional – Elaborar programas no âmbito da educação e do convívio social, atuando na realização de pesquisa, diagnóstico e intervenção psicopedagógica em grupo ou individual; proceder estudos e ações buscando a participação de indivíduos e grupos nas definições de alternativas de solução para os problemas identificados; interpretar a problemática psicopedagógica e atuar na prevenção e tratamento de problemas de origem </w:t>
            </w: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>psicossocial e</w:t>
            </w: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 xml:space="preserve"> econômica que interferem na saúde, aprendizagem. e trabalho.</w:t>
            </w:r>
          </w:p>
          <w:p w14:paraId="5DE45F04" w14:textId="77777777" w:rsidR="00C471D4" w:rsidRPr="003C6406" w:rsidRDefault="00C471D4" w:rsidP="000462E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</w:pP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>Social – Atender individualmente e em grupo, visando prestar suporte psicológico, bem como desenvolver mecanismos facilitadores que incentivem a integração social; gerenciar, planejar, pesquisar, analisar e realizar ações na área social numa perspectiva de trabalho multidisciplinar e de ação comunitária; articular ações junto à comunidade e às famílias e à rede de serviços e atenção, participando de Fóruns pertinentes; coordenar grupos operativos e sócio – terapêuticos com a população atendida; elaborar pareceres e relatórios e acompanhar a efetividade das ações promovidas quanto à inclusão social; executar atividades correlatas e aquelas estabelecidas pela Portaria GM/MS nº 635, de 22 de maio de 2023.</w:t>
            </w:r>
          </w:p>
        </w:tc>
      </w:tr>
      <w:tr w:rsidR="00C471D4" w:rsidRPr="003C6406" w14:paraId="6211B392" w14:textId="77777777" w:rsidTr="000462E9">
        <w:trPr>
          <w:trHeight w:val="3112"/>
        </w:trPr>
        <w:tc>
          <w:tcPr>
            <w:tcW w:w="1769" w:type="dxa"/>
            <w:vAlign w:val="center"/>
          </w:tcPr>
          <w:p w14:paraId="21B22A98" w14:textId="77777777" w:rsidR="00C471D4" w:rsidRPr="003C6406" w:rsidRDefault="00C471D4" w:rsidP="000462E9">
            <w:pPr>
              <w:jc w:val="center"/>
              <w:rPr>
                <w:rFonts w:ascii="Arial" w:hAnsi="Arial" w:cs="Arial"/>
                <w:color w:val="000000"/>
              </w:rPr>
            </w:pPr>
            <w:r w:rsidRPr="003C6406">
              <w:rPr>
                <w:rFonts w:ascii="Arial" w:hAnsi="Arial" w:cs="Arial"/>
                <w:color w:val="000000"/>
              </w:rPr>
              <w:t>Nutricionista</w:t>
            </w:r>
          </w:p>
        </w:tc>
        <w:tc>
          <w:tcPr>
            <w:tcW w:w="2201" w:type="dxa"/>
            <w:vAlign w:val="center"/>
          </w:tcPr>
          <w:p w14:paraId="4B18BECB" w14:textId="77777777" w:rsidR="00C471D4" w:rsidRPr="003C6406" w:rsidRDefault="00C471D4" w:rsidP="000462E9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</w:pP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>Nível Superior completo em Nutrição e registro profissional no Conselho da categoria</w:t>
            </w:r>
          </w:p>
        </w:tc>
        <w:tc>
          <w:tcPr>
            <w:tcW w:w="5878" w:type="dxa"/>
            <w:vAlign w:val="center"/>
          </w:tcPr>
          <w:p w14:paraId="0F5C46B8" w14:textId="77777777" w:rsidR="00C471D4" w:rsidRPr="003C6406" w:rsidRDefault="00C471D4" w:rsidP="000462E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</w:pP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 xml:space="preserve">Planejar e elaborar cardápios, baseando-se na observação da aceitação dos alimentos pelos usuários e no estudo dos meios e técnicas de preparação dos mesmos, para oferecer alimentos com composição equilibrada de nutrientes. Acompanhar o trabalho do pessoal auxiliar, supervisionando o preparo, distribuição de refeições, recebimento dos gêneros alimentícios, sua armazenagem, higiene, segurança e distribuição, para zelar pela qualidade da refeição e pelo aproveitamento das sobras. Preparar </w:t>
            </w:r>
            <w:proofErr w:type="spellStart"/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>listas</w:t>
            </w:r>
            <w:proofErr w:type="spellEnd"/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 xml:space="preserve"> de compras de produtos utilizados, garantindo a disponibilidade de componentes para o preparo dos alimentos. Realizar auditoria, consultoria, assessoria e palestras em nutrição e dietética e assistência em educação nutricional à coletividade, dentro das áreas da prefeitura que necessitem desse tipo de serviço. Emitir parecer técnico na aquisição de gêneros alimentícios, utensílios e equipamentos. Executar outras tarefas </w:t>
            </w: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lastRenderedPageBreak/>
              <w:t>correlatas e aquelas estabelecidas pela Portaria GM/MS nº 635, de 22 de maio de 2023.</w:t>
            </w:r>
          </w:p>
        </w:tc>
      </w:tr>
      <w:tr w:rsidR="00C471D4" w:rsidRPr="003C6406" w14:paraId="714D19F3" w14:textId="77777777" w:rsidTr="000462E9">
        <w:trPr>
          <w:trHeight w:val="2637"/>
        </w:trPr>
        <w:tc>
          <w:tcPr>
            <w:tcW w:w="1769" w:type="dxa"/>
            <w:vAlign w:val="center"/>
          </w:tcPr>
          <w:p w14:paraId="5C22C0C1" w14:textId="77777777" w:rsidR="00C471D4" w:rsidRPr="003C6406" w:rsidRDefault="00C471D4" w:rsidP="000462E9">
            <w:pPr>
              <w:jc w:val="center"/>
              <w:rPr>
                <w:rFonts w:ascii="Arial" w:hAnsi="Arial" w:cs="Arial"/>
                <w:color w:val="000000"/>
              </w:rPr>
            </w:pPr>
            <w:r w:rsidRPr="003C6406">
              <w:rPr>
                <w:rFonts w:ascii="Arial" w:hAnsi="Arial" w:cs="Arial"/>
                <w:color w:val="000000"/>
              </w:rPr>
              <w:lastRenderedPageBreak/>
              <w:t>Professor de Educação Física (Educação Físico)</w:t>
            </w:r>
          </w:p>
        </w:tc>
        <w:tc>
          <w:tcPr>
            <w:tcW w:w="2201" w:type="dxa"/>
            <w:vAlign w:val="center"/>
          </w:tcPr>
          <w:p w14:paraId="3C49885A" w14:textId="77777777" w:rsidR="00C471D4" w:rsidRPr="003C6406" w:rsidRDefault="00C471D4" w:rsidP="000462E9">
            <w:pPr>
              <w:jc w:val="center"/>
              <w:rPr>
                <w:rFonts w:ascii="Arial" w:hAnsi="Arial" w:cs="Arial"/>
                <w:color w:val="000000"/>
              </w:rPr>
            </w:pP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>Hab. Especifica Obtida em Curso Superior de Licenciatura Plena</w:t>
            </w:r>
          </w:p>
        </w:tc>
        <w:tc>
          <w:tcPr>
            <w:tcW w:w="5878" w:type="dxa"/>
            <w:vAlign w:val="center"/>
          </w:tcPr>
          <w:p w14:paraId="6C00AF2C" w14:textId="77777777" w:rsidR="00C471D4" w:rsidRPr="003C6406" w:rsidRDefault="00C471D4" w:rsidP="000462E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</w:pPr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 xml:space="preserve">Promover a prática de atividades físicas para possibilitar o desenvolvimento harmônico do corpo e a manutenção de boas condições físicas e </w:t>
            </w:r>
            <w:proofErr w:type="gramStart"/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>mentais;  Observar</w:t>
            </w:r>
            <w:proofErr w:type="gramEnd"/>
            <w:r w:rsidRPr="003C6406"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  <w:t xml:space="preserve"> a correta aplicação dos exercícios físicos;  Auxiliar nas atividades de ensino, pesquisa e extensão; Efetuar testes de avaliação física; Ministrar aulas teóricas e práticas de Educação Física; Executar outras tarefas correlatas e aquelas estabelecidas pela Portaria GM/MS nº 635, de 22 de maio de 2023.</w:t>
            </w:r>
          </w:p>
        </w:tc>
      </w:tr>
      <w:tr w:rsidR="00C471D4" w:rsidRPr="003C6406" w14:paraId="76313B88" w14:textId="77777777" w:rsidTr="000462E9">
        <w:trPr>
          <w:trHeight w:val="2637"/>
        </w:trPr>
        <w:tc>
          <w:tcPr>
            <w:tcW w:w="1769" w:type="dxa"/>
            <w:vAlign w:val="center"/>
          </w:tcPr>
          <w:p w14:paraId="35E97FEE" w14:textId="77777777" w:rsidR="00C471D4" w:rsidRPr="003C6406" w:rsidRDefault="00C471D4" w:rsidP="000462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Técnico em Enfermagem </w:t>
            </w:r>
          </w:p>
        </w:tc>
        <w:tc>
          <w:tcPr>
            <w:tcW w:w="2201" w:type="dxa"/>
            <w:vAlign w:val="center"/>
          </w:tcPr>
          <w:p w14:paraId="59DDA2A7" w14:textId="77777777" w:rsidR="00C471D4" w:rsidRPr="00D32602" w:rsidRDefault="00C471D4" w:rsidP="000462E9">
            <w:pPr>
              <w:autoSpaceDE w:val="0"/>
              <w:autoSpaceDN w:val="0"/>
              <w:adjustRightInd w:val="0"/>
              <w:ind w:left="69" w:right="152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D32602">
              <w:rPr>
                <w:rFonts w:ascii="Arial" w:eastAsiaTheme="minorHAnsi" w:hAnsi="Arial" w:cs="Arial"/>
                <w:sz w:val="22"/>
                <w:szCs w:val="22"/>
              </w:rPr>
              <w:t>Ensino Médio completo e Curso Técnico de Enfermagem e Registro profissional no conselho da categoria.</w:t>
            </w:r>
          </w:p>
        </w:tc>
        <w:tc>
          <w:tcPr>
            <w:tcW w:w="5878" w:type="dxa"/>
            <w:vAlign w:val="center"/>
          </w:tcPr>
          <w:p w14:paraId="26B5CEAA" w14:textId="77777777" w:rsidR="00C471D4" w:rsidRPr="00D32602" w:rsidRDefault="00C471D4" w:rsidP="000462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602">
              <w:rPr>
                <w:rFonts w:ascii="Arial" w:hAnsi="Arial" w:cs="Arial"/>
                <w:sz w:val="22"/>
                <w:szCs w:val="22"/>
              </w:rPr>
              <w:t xml:space="preserve">Receber e encaminhar pacientes; executar ações assistenciais de enfermagem, exceto as privativas do enfermeiro; agendar consultas; verificar sinais vitais como pulso, temperatura, pressão arterial, frequência respiratória; </w:t>
            </w:r>
            <w:r w:rsidRPr="00392079">
              <w:rPr>
                <w:rFonts w:ascii="Arial" w:hAnsi="Arial" w:cs="Arial"/>
                <w:sz w:val="22"/>
                <w:szCs w:val="22"/>
              </w:rPr>
              <w:t>administrar vacinas</w:t>
            </w:r>
            <w:r w:rsidRPr="00D32602">
              <w:rPr>
                <w:rFonts w:ascii="Arial" w:hAnsi="Arial" w:cs="Arial"/>
                <w:sz w:val="22"/>
                <w:szCs w:val="22"/>
              </w:rPr>
              <w:t xml:space="preserve">; administrar e fornecer medicamentos mediante receita médica; efetuar curativos; realizar visitas domiciliares; esterilizar ou preparar materiais para esterilização; acompanhar e transportar pacientes; atuar no bloqueio de epidemias; promover grupos educativos com pacientes; integrar e participar de reuniões de equipe; atuar de forma integrada com profissionais de outras instituições; zelar pela segurança, manutenção e higiene das áreas de trabalho.  </w:t>
            </w:r>
          </w:p>
          <w:p w14:paraId="27C61C1D" w14:textId="77777777" w:rsidR="00C471D4" w:rsidRPr="003C6406" w:rsidRDefault="00C471D4" w:rsidP="000462E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0"/>
                <w:lang w:eastAsia="pt-BR"/>
              </w:rPr>
            </w:pPr>
          </w:p>
        </w:tc>
      </w:tr>
    </w:tbl>
    <w:p w14:paraId="72BE9553" w14:textId="77777777" w:rsidR="00054A10" w:rsidRDefault="00054A10"/>
    <w:sectPr w:rsidR="00054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8182" w14:textId="77777777" w:rsidR="00470FCC" w:rsidRDefault="00470FCC" w:rsidP="001169C2">
      <w:r>
        <w:separator/>
      </w:r>
    </w:p>
  </w:endnote>
  <w:endnote w:type="continuationSeparator" w:id="0">
    <w:p w14:paraId="2107C1CA" w14:textId="77777777" w:rsidR="00470FCC" w:rsidRDefault="00470FCC" w:rsidP="0011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6AED" w14:textId="77777777" w:rsidR="001169C2" w:rsidRDefault="001169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440B" w14:textId="42FCE4FE" w:rsidR="001169C2" w:rsidRDefault="001169C2">
    <w:pPr>
      <w:pStyle w:val="Rodap"/>
    </w:pPr>
    <w:r>
      <w:rPr>
        <w:noProof/>
      </w:rPr>
      <w:drawing>
        <wp:inline distT="0" distB="0" distL="0" distR="0" wp14:anchorId="4BD98B63" wp14:editId="17701C5D">
          <wp:extent cx="5394960" cy="358140"/>
          <wp:effectExtent l="0" t="0" r="0" b="3810"/>
          <wp:docPr id="7689580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3A6B1" w14:textId="77777777" w:rsidR="001169C2" w:rsidRDefault="001169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E62C" w14:textId="77777777" w:rsidR="00470FCC" w:rsidRDefault="00470FCC" w:rsidP="001169C2">
      <w:r>
        <w:separator/>
      </w:r>
    </w:p>
  </w:footnote>
  <w:footnote w:type="continuationSeparator" w:id="0">
    <w:p w14:paraId="2638F553" w14:textId="77777777" w:rsidR="00470FCC" w:rsidRDefault="00470FCC" w:rsidP="0011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9CE6" w14:textId="77777777" w:rsidR="001169C2" w:rsidRDefault="001169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506D" w14:textId="7C941E66" w:rsidR="001169C2" w:rsidRDefault="001169C2">
    <w:pPr>
      <w:pStyle w:val="Cabealho"/>
    </w:pPr>
    <w:r>
      <w:rPr>
        <w:noProof/>
      </w:rPr>
      <w:drawing>
        <wp:inline distT="0" distB="0" distL="0" distR="0" wp14:anchorId="7068F01F" wp14:editId="4FEE1B24">
          <wp:extent cx="5394960" cy="838200"/>
          <wp:effectExtent l="0" t="0" r="0" b="0"/>
          <wp:docPr id="5909756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855E" w14:textId="77777777" w:rsidR="001169C2" w:rsidRDefault="001169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D4"/>
    <w:rsid w:val="00054A10"/>
    <w:rsid w:val="000B1458"/>
    <w:rsid w:val="001169C2"/>
    <w:rsid w:val="00470FCC"/>
    <w:rsid w:val="00C471D4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17C3"/>
  <w15:chartTrackingRefBased/>
  <w15:docId w15:val="{0DBCF856-7B2A-4C29-B596-A6D167C6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D4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71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71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71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71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71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71D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71D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71D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71D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7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7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7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7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7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7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7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7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7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7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4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71D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47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71D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47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71D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47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7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7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7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69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9C2"/>
    <w:rPr>
      <w:rFonts w:ascii="Cambria" w:eastAsia="MS Mincho" w:hAnsi="Cambria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169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9C2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SMS3</cp:lastModifiedBy>
  <cp:revision>1</cp:revision>
  <dcterms:created xsi:type="dcterms:W3CDTF">2025-01-08T16:47:00Z</dcterms:created>
  <dcterms:modified xsi:type="dcterms:W3CDTF">2025-01-08T16:58:00Z</dcterms:modified>
</cp:coreProperties>
</file>