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70" w:rsidRPr="00BF6470" w:rsidRDefault="00BF6470" w:rsidP="00BF6470">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BF6470">
        <w:rPr>
          <w:rFonts w:ascii="Times New Roman" w:eastAsia="Times New Roman" w:hAnsi="Times New Roman" w:cs="Times New Roman"/>
          <w:b/>
          <w:bCs/>
          <w:sz w:val="24"/>
          <w:szCs w:val="24"/>
          <w:lang w:eastAsia="pt-BR"/>
        </w:rPr>
        <w:t>GABINETE DO PREFEITO</w:t>
      </w:r>
      <w:r w:rsidRPr="00BF6470">
        <w:rPr>
          <w:rFonts w:ascii="Times New Roman" w:eastAsia="Times New Roman" w:hAnsi="Times New Roman" w:cs="Times New Roman"/>
          <w:b/>
          <w:bCs/>
          <w:sz w:val="24"/>
          <w:szCs w:val="24"/>
          <w:lang w:eastAsia="pt-BR"/>
        </w:rPr>
        <w:br/>
        <w:t>DECRETO Nº 1.078/2013</w:t>
      </w:r>
    </w:p>
    <w:bookmarkEnd w:id="0"/>
    <w:p w:rsidR="00BF6470" w:rsidRPr="00BF6470" w:rsidRDefault="00BF6470" w:rsidP="00BF6470">
      <w:pPr>
        <w:spacing w:after="0" w:line="240" w:lineRule="auto"/>
        <w:rPr>
          <w:rFonts w:ascii="Times New Roman" w:eastAsia="Times New Roman" w:hAnsi="Times New Roman" w:cs="Times New Roman"/>
          <w:sz w:val="24"/>
          <w:szCs w:val="24"/>
          <w:lang w:eastAsia="pt-BR"/>
        </w:rPr>
      </w:pPr>
    </w:p>
    <w:p w:rsidR="00BF6470" w:rsidRPr="00BF6470" w:rsidRDefault="00BF6470" w:rsidP="00BF6470">
      <w:pPr>
        <w:spacing w:after="0"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i/>
          <w:iCs/>
          <w:sz w:val="24"/>
          <w:szCs w:val="24"/>
          <w:lang w:eastAsia="pt-BR"/>
        </w:rPr>
        <w:t>“DISPÕE SOBRE O REGISTRO DE BENS MOVEIS DO MUNICÍPIO DE IGUATEMI-MS E DÁ PROVIDÊNCIAS CORRELATAS”.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JOSÉ ROBERTO FELIPPE ARCOVERDE</w:t>
      </w:r>
      <w:r w:rsidRPr="00BF6470">
        <w:rPr>
          <w:rFonts w:ascii="Times New Roman" w:eastAsia="Times New Roman" w:hAnsi="Times New Roman" w:cs="Times New Roman"/>
          <w:sz w:val="24"/>
          <w:szCs w:val="24"/>
          <w:lang w:eastAsia="pt-BR"/>
        </w:rPr>
        <w:t>, Prefeito Municipal de Iguatemi, Estado de Mato Grosso do Sul, no uso das atribuições que lhe são conferidas por lei,</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Considerando</w:t>
      </w:r>
      <w:r w:rsidRPr="00BF6470">
        <w:rPr>
          <w:rFonts w:ascii="Times New Roman" w:eastAsia="Times New Roman" w:hAnsi="Times New Roman" w:cs="Times New Roman"/>
          <w:sz w:val="24"/>
          <w:szCs w:val="24"/>
          <w:lang w:eastAsia="pt-BR"/>
        </w:rPr>
        <w:t xml:space="preserve"> que a partir do Exercício de 2013, de acordo com as normas contábeis aplicadas ao setor público, no qual os Bens Móveis deverão ter demonstrado no Balanço Geral a sua depreciação pelo tempo de seu uso, conforme tabela da Instrução Normativa SRF Nº 162/98;</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Considerando</w:t>
      </w:r>
      <w:r w:rsidRPr="00BF6470">
        <w:rPr>
          <w:rFonts w:ascii="Times New Roman" w:eastAsia="Times New Roman" w:hAnsi="Times New Roman" w:cs="Times New Roman"/>
          <w:sz w:val="24"/>
          <w:szCs w:val="24"/>
          <w:lang w:eastAsia="pt-BR"/>
        </w:rPr>
        <w:t xml:space="preserve"> que o registro e identificação é a base para a aplicação da depreciação;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xml:space="preserve">D E C R E T </w:t>
      </w:r>
      <w:proofErr w:type="gramStart"/>
      <w:r w:rsidRPr="00BF6470">
        <w:rPr>
          <w:rFonts w:ascii="Times New Roman" w:eastAsia="Times New Roman" w:hAnsi="Times New Roman" w:cs="Times New Roman"/>
          <w:b/>
          <w:bCs/>
          <w:sz w:val="24"/>
          <w:szCs w:val="24"/>
          <w:lang w:eastAsia="pt-BR"/>
        </w:rPr>
        <w:t>A :</w:t>
      </w:r>
      <w:proofErr w:type="gramEnd"/>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1º</w:t>
      </w:r>
      <w:r w:rsidRPr="00BF6470">
        <w:rPr>
          <w:rFonts w:ascii="Times New Roman" w:eastAsia="Times New Roman" w:hAnsi="Times New Roman" w:cs="Times New Roman"/>
          <w:sz w:val="24"/>
          <w:szCs w:val="24"/>
          <w:lang w:eastAsia="pt-BR"/>
        </w:rPr>
        <w:t xml:space="preserve"> - Ficam instituídas no âmbito da Administração Municipal, sob a gestão e responsabilidade da Secretaria Municipal de Administração, as normas para fins de registro e controle dos Bens Móveis Municipais.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BF6470">
        <w:rPr>
          <w:rFonts w:ascii="Times New Roman" w:eastAsia="Times New Roman" w:hAnsi="Times New Roman" w:cs="Times New Roman"/>
          <w:b/>
          <w:bCs/>
          <w:sz w:val="24"/>
          <w:szCs w:val="24"/>
          <w:lang w:eastAsia="pt-BR"/>
        </w:rPr>
        <w:t>Paragrafo</w:t>
      </w:r>
      <w:proofErr w:type="spellEnd"/>
      <w:r w:rsidRPr="00BF6470">
        <w:rPr>
          <w:rFonts w:ascii="Times New Roman" w:eastAsia="Times New Roman" w:hAnsi="Times New Roman" w:cs="Times New Roman"/>
          <w:b/>
          <w:bCs/>
          <w:sz w:val="24"/>
          <w:szCs w:val="24"/>
          <w:lang w:eastAsia="pt-BR"/>
        </w:rPr>
        <w:t xml:space="preserve"> Único -</w:t>
      </w:r>
      <w:r w:rsidRPr="00BF6470">
        <w:rPr>
          <w:rFonts w:ascii="Times New Roman" w:eastAsia="Times New Roman" w:hAnsi="Times New Roman" w:cs="Times New Roman"/>
          <w:sz w:val="24"/>
          <w:szCs w:val="24"/>
          <w:lang w:eastAsia="pt-BR"/>
        </w:rPr>
        <w:t xml:space="preserve"> Aos gestores e demais responsáveis pela guarda e conservação dos Bens aplicam-se a obrigatoriedade do cumprimento destas normas no que lhe couber, sob pena de ser responsabilizado pelo não cumprimento, aplicando-lhes as sanções estabelecidas no Estatuto dos Servidores Públicos (Lei Complementar nº 022/2005).</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2º -</w:t>
      </w:r>
      <w:r w:rsidRPr="00BF6470">
        <w:rPr>
          <w:rFonts w:ascii="Times New Roman" w:eastAsia="Times New Roman" w:hAnsi="Times New Roman" w:cs="Times New Roman"/>
          <w:sz w:val="24"/>
          <w:szCs w:val="24"/>
          <w:lang w:eastAsia="pt-BR"/>
        </w:rPr>
        <w:t xml:space="preserve"> As incorporações deverão ser efetuadas no estágio de liquidação da despesa pela entrega efetiva.</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SEÇÃO I – DO CONCEITO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lastRenderedPageBreak/>
        <w:t>Art. 3º -</w:t>
      </w:r>
      <w:r w:rsidRPr="00BF6470">
        <w:rPr>
          <w:rFonts w:ascii="Times New Roman" w:eastAsia="Times New Roman" w:hAnsi="Times New Roman" w:cs="Times New Roman"/>
          <w:sz w:val="24"/>
          <w:szCs w:val="24"/>
          <w:lang w:eastAsia="pt-BR"/>
        </w:rPr>
        <w:t xml:space="preserve"> Para os fins deste decreto, são considerados bens patrimoniais móveis da Administração Municipal Direta todos os equipamentos e materiais permanentes que em razão de seu uso corrente não perdem sua identidade física e/ou têm durabilidade superior a 2 (dois) anos.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xml:space="preserve">Parágrafo Único - </w:t>
      </w:r>
      <w:r w:rsidRPr="00BF6470">
        <w:rPr>
          <w:rFonts w:ascii="Times New Roman" w:eastAsia="Times New Roman" w:hAnsi="Times New Roman" w:cs="Times New Roman"/>
          <w:sz w:val="24"/>
          <w:szCs w:val="24"/>
          <w:lang w:eastAsia="pt-BR"/>
        </w:rPr>
        <w:t>Excetuam-se da definição constante do "caput" deste artigo os bens que se enquadram nos seguintes parâmetros: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I</w:t>
      </w:r>
      <w:r w:rsidRPr="00BF6470">
        <w:rPr>
          <w:rFonts w:ascii="Times New Roman" w:eastAsia="Times New Roman" w:hAnsi="Times New Roman" w:cs="Times New Roman"/>
          <w:sz w:val="24"/>
          <w:szCs w:val="24"/>
          <w:lang w:eastAsia="pt-BR"/>
        </w:rPr>
        <w:t xml:space="preserve"> - durabilidade: quando em uso normal perdem ou têm reduzidas suas condições de funcionamento, no prazo máximo de 2 (dois) anos;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II</w:t>
      </w:r>
      <w:r w:rsidRPr="00BF6470">
        <w:rPr>
          <w:rFonts w:ascii="Times New Roman" w:eastAsia="Times New Roman" w:hAnsi="Times New Roman" w:cs="Times New Roman"/>
          <w:sz w:val="24"/>
          <w:szCs w:val="24"/>
          <w:lang w:eastAsia="pt-BR"/>
        </w:rPr>
        <w:t xml:space="preserve"> - fragilidade: cuja estrutura esteja sujeita a modificação, por serem quebradiços ou deformáveis, caracterizando-se pela </w:t>
      </w:r>
      <w:proofErr w:type="spellStart"/>
      <w:r w:rsidRPr="00BF6470">
        <w:rPr>
          <w:rFonts w:ascii="Times New Roman" w:eastAsia="Times New Roman" w:hAnsi="Times New Roman" w:cs="Times New Roman"/>
          <w:sz w:val="24"/>
          <w:szCs w:val="24"/>
          <w:lang w:eastAsia="pt-BR"/>
        </w:rPr>
        <w:t>irrecuperabilidade</w:t>
      </w:r>
      <w:proofErr w:type="spellEnd"/>
      <w:r w:rsidRPr="00BF6470">
        <w:rPr>
          <w:rFonts w:ascii="Times New Roman" w:eastAsia="Times New Roman" w:hAnsi="Times New Roman" w:cs="Times New Roman"/>
          <w:sz w:val="24"/>
          <w:szCs w:val="24"/>
          <w:lang w:eastAsia="pt-BR"/>
        </w:rPr>
        <w:t xml:space="preserve"> e/ou perda de sua identidade;</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III</w:t>
      </w:r>
      <w:r w:rsidRPr="00BF6470">
        <w:rPr>
          <w:rFonts w:ascii="Times New Roman" w:eastAsia="Times New Roman" w:hAnsi="Times New Roman" w:cs="Times New Roman"/>
          <w:sz w:val="24"/>
          <w:szCs w:val="24"/>
          <w:lang w:eastAsia="pt-BR"/>
        </w:rPr>
        <w:t xml:space="preserve"> - </w:t>
      </w:r>
      <w:proofErr w:type="spellStart"/>
      <w:r w:rsidRPr="00BF6470">
        <w:rPr>
          <w:rFonts w:ascii="Times New Roman" w:eastAsia="Times New Roman" w:hAnsi="Times New Roman" w:cs="Times New Roman"/>
          <w:sz w:val="24"/>
          <w:szCs w:val="24"/>
          <w:lang w:eastAsia="pt-BR"/>
        </w:rPr>
        <w:t>perecibilidade</w:t>
      </w:r>
      <w:proofErr w:type="spellEnd"/>
      <w:r w:rsidRPr="00BF6470">
        <w:rPr>
          <w:rFonts w:ascii="Times New Roman" w:eastAsia="Times New Roman" w:hAnsi="Times New Roman" w:cs="Times New Roman"/>
          <w:sz w:val="24"/>
          <w:szCs w:val="24"/>
          <w:lang w:eastAsia="pt-BR"/>
        </w:rPr>
        <w:t>: quando sujeitos a modificações (químicas ou físicas), deteriorações ou perda de suas características normais de uso;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IV</w:t>
      </w:r>
      <w:r w:rsidRPr="00BF6470">
        <w:rPr>
          <w:rFonts w:ascii="Times New Roman" w:eastAsia="Times New Roman" w:hAnsi="Times New Roman" w:cs="Times New Roman"/>
          <w:sz w:val="24"/>
          <w:szCs w:val="24"/>
          <w:lang w:eastAsia="pt-BR"/>
        </w:rPr>
        <w:t xml:space="preserve"> - </w:t>
      </w:r>
      <w:proofErr w:type="spellStart"/>
      <w:r w:rsidRPr="00BF6470">
        <w:rPr>
          <w:rFonts w:ascii="Times New Roman" w:eastAsia="Times New Roman" w:hAnsi="Times New Roman" w:cs="Times New Roman"/>
          <w:sz w:val="24"/>
          <w:szCs w:val="24"/>
          <w:lang w:eastAsia="pt-BR"/>
        </w:rPr>
        <w:t>incorporabilidade</w:t>
      </w:r>
      <w:proofErr w:type="spellEnd"/>
      <w:r w:rsidRPr="00BF6470">
        <w:rPr>
          <w:rFonts w:ascii="Times New Roman" w:eastAsia="Times New Roman" w:hAnsi="Times New Roman" w:cs="Times New Roman"/>
          <w:sz w:val="24"/>
          <w:szCs w:val="24"/>
          <w:lang w:eastAsia="pt-BR"/>
        </w:rPr>
        <w:t>: quando se incorporam a outro bem, não podendo ser retirados sem prejuízo das características do principal;</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V</w:t>
      </w:r>
      <w:r w:rsidRPr="00BF6470">
        <w:rPr>
          <w:rFonts w:ascii="Times New Roman" w:eastAsia="Times New Roman" w:hAnsi="Times New Roman" w:cs="Times New Roman"/>
          <w:sz w:val="24"/>
          <w:szCs w:val="24"/>
          <w:lang w:eastAsia="pt-BR"/>
        </w:rPr>
        <w:t xml:space="preserve"> - </w:t>
      </w:r>
      <w:proofErr w:type="spellStart"/>
      <w:r w:rsidRPr="00BF6470">
        <w:rPr>
          <w:rFonts w:ascii="Times New Roman" w:eastAsia="Times New Roman" w:hAnsi="Times New Roman" w:cs="Times New Roman"/>
          <w:sz w:val="24"/>
          <w:szCs w:val="24"/>
          <w:lang w:eastAsia="pt-BR"/>
        </w:rPr>
        <w:t>transformabilidade</w:t>
      </w:r>
      <w:proofErr w:type="spellEnd"/>
      <w:r w:rsidRPr="00BF6470">
        <w:rPr>
          <w:rFonts w:ascii="Times New Roman" w:eastAsia="Times New Roman" w:hAnsi="Times New Roman" w:cs="Times New Roman"/>
          <w:sz w:val="24"/>
          <w:szCs w:val="24"/>
          <w:lang w:eastAsia="pt-BR"/>
        </w:rPr>
        <w:t>: quando adquiridos para fim de transformação;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VI</w:t>
      </w:r>
      <w:r w:rsidRPr="00BF6470">
        <w:rPr>
          <w:rFonts w:ascii="Times New Roman" w:eastAsia="Times New Roman" w:hAnsi="Times New Roman" w:cs="Times New Roman"/>
          <w:sz w:val="24"/>
          <w:szCs w:val="24"/>
          <w:lang w:eastAsia="pt-BR"/>
        </w:rPr>
        <w:t xml:space="preserve"> - imaterialidade: quando o valor do bem não justificar o custo de seu controle.</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4º -</w:t>
      </w:r>
      <w:r w:rsidRPr="00BF6470">
        <w:rPr>
          <w:rFonts w:ascii="Times New Roman" w:eastAsia="Times New Roman" w:hAnsi="Times New Roman" w:cs="Times New Roman"/>
          <w:sz w:val="24"/>
          <w:szCs w:val="24"/>
          <w:lang w:eastAsia="pt-BR"/>
        </w:rPr>
        <w:t xml:space="preserve"> As despesas com bens móveis serão classificadas, para fins contábeis, como material permanente ou material de consumo, cabendo à Secretaria Municipal de Planejamento e Finanças, por meio de portaria, definir os valores para caracterização da despesa como material de consumo, independentemente de sua durabilidade.</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SEÇÃO II</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DA IDENTIFICAÇÃO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lastRenderedPageBreak/>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5º -</w:t>
      </w:r>
      <w:r w:rsidRPr="00BF6470">
        <w:rPr>
          <w:rFonts w:ascii="Times New Roman" w:eastAsia="Times New Roman" w:hAnsi="Times New Roman" w:cs="Times New Roman"/>
          <w:sz w:val="24"/>
          <w:szCs w:val="24"/>
          <w:lang w:eastAsia="pt-BR"/>
        </w:rPr>
        <w:t xml:space="preserve"> A fixação e a impressão das chapas de identificação patrimonial são obrigatórias e de responsabilidade do Departamento de Patrimônio e/ou Unidade Orçamentária, devendo ser respeitada a numeração gerada pelo Sistema de Bens Patrimoniais Móveis.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1º</w:t>
      </w:r>
      <w:r w:rsidRPr="00BF6470">
        <w:rPr>
          <w:rFonts w:ascii="Times New Roman" w:eastAsia="Times New Roman" w:hAnsi="Times New Roman" w:cs="Times New Roman"/>
          <w:sz w:val="24"/>
          <w:szCs w:val="24"/>
          <w:lang w:eastAsia="pt-BR"/>
        </w:rPr>
        <w:t>. As chapas patrimoniais conterão logotipo e identificação da Prefeitura do Município de Iguatemi-MS, bem como o número patrimonial com o dígito ou o código de barras.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2º</w:t>
      </w:r>
      <w:r w:rsidRPr="00BF6470">
        <w:rPr>
          <w:rFonts w:ascii="Times New Roman" w:eastAsia="Times New Roman" w:hAnsi="Times New Roman" w:cs="Times New Roman"/>
          <w:sz w:val="24"/>
          <w:szCs w:val="24"/>
          <w:lang w:eastAsia="pt-BR"/>
        </w:rPr>
        <w:t>. Ainda que os bens móveis municipais não comportem a fixação da chapa patrimonial, o Departamento de Patrimônio e/ou Unidade Orçamentária são responsáveis por sua listagem e identificação com o número patrimonial atribuído pelo Sistema de Patrimônio.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SEÇÃO III</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DAS COMPETÊNCIAS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6º -</w:t>
      </w:r>
      <w:r w:rsidRPr="00BF6470">
        <w:rPr>
          <w:rFonts w:ascii="Times New Roman" w:eastAsia="Times New Roman" w:hAnsi="Times New Roman" w:cs="Times New Roman"/>
          <w:sz w:val="24"/>
          <w:szCs w:val="24"/>
          <w:lang w:eastAsia="pt-BR"/>
        </w:rPr>
        <w:t xml:space="preserve"> Aos titulares das Unidades Orçamentárias caberá a responsabilidade pela elaboração do inventário analítico anual, pelo cadastramento das informações no Sistema de Patrimônio e pela guarda dos bens móveis municipais adquiridos.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1º</w:t>
      </w:r>
      <w:r w:rsidRPr="00BF6470">
        <w:rPr>
          <w:rFonts w:ascii="Times New Roman" w:eastAsia="Times New Roman" w:hAnsi="Times New Roman" w:cs="Times New Roman"/>
          <w:sz w:val="24"/>
          <w:szCs w:val="24"/>
          <w:lang w:eastAsia="pt-BR"/>
        </w:rPr>
        <w:t>. A manutenção das informações no SISTEMA DE PATRIMONIO, bem como a confecção dos inventários analíticos poderão ser delegadas, por meio de despacho, a servidor diretamente subordinado aos titulares das Unidades Orçamentárias.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2º</w:t>
      </w:r>
      <w:r w:rsidRPr="00BF6470">
        <w:rPr>
          <w:rFonts w:ascii="Times New Roman" w:eastAsia="Times New Roman" w:hAnsi="Times New Roman" w:cs="Times New Roman"/>
          <w:sz w:val="24"/>
          <w:szCs w:val="24"/>
          <w:lang w:eastAsia="pt-BR"/>
        </w:rPr>
        <w:t>. A guarda dos bens móveis municipais cadastrados no SISTEMA DE PATRIMONIO poderá ser delegada, por meio de despacho, aos responsáveis pelas Unidades Administrativas detentoras dos bens.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7º -</w:t>
      </w:r>
      <w:r w:rsidRPr="00BF6470">
        <w:rPr>
          <w:rFonts w:ascii="Times New Roman" w:eastAsia="Times New Roman" w:hAnsi="Times New Roman" w:cs="Times New Roman"/>
          <w:sz w:val="24"/>
          <w:szCs w:val="24"/>
          <w:lang w:eastAsia="pt-BR"/>
        </w:rPr>
        <w:t xml:space="preserve"> Os titulares das Unidades Orçamentárias e correspondentes delegados, nos termos deste decreto, têm o dever de zelar pela boa guarda e conservação dos bens móveis municipais sob sua responsabilidade e, nos casos de dano ou extravio, deverão adotar os procedimentos administrativos disciplinares pertinentes, nos termos do Estatuto do Servidor.</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lastRenderedPageBreak/>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1º</w:t>
      </w:r>
      <w:r w:rsidRPr="00BF6470">
        <w:rPr>
          <w:rFonts w:ascii="Times New Roman" w:eastAsia="Times New Roman" w:hAnsi="Times New Roman" w:cs="Times New Roman"/>
          <w:sz w:val="24"/>
          <w:szCs w:val="24"/>
          <w:lang w:eastAsia="pt-BR"/>
        </w:rPr>
        <w:t>. O responsável pela Unidade Orçamentária, ou delegado, terá o prazo de 15 (quinze) dias úteis a partir de sua posse na unidade ou do recebimento dos bens móveis sob sua guarda para conferir a relação dos bens e tomar as providências necessárias para efetivação do correto registro no sistema.</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2º.</w:t>
      </w:r>
      <w:r w:rsidRPr="00BF6470">
        <w:rPr>
          <w:rFonts w:ascii="Times New Roman" w:eastAsia="Times New Roman" w:hAnsi="Times New Roman" w:cs="Times New Roman"/>
          <w:sz w:val="24"/>
          <w:szCs w:val="24"/>
          <w:lang w:eastAsia="pt-BR"/>
        </w:rPr>
        <w:t xml:space="preserve"> Caso a conferência prevista no § 1º deste artigo não seja efetuada no prazo estipulado, a relação dos bens será considerada aceita tacitamente.</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8º -</w:t>
      </w:r>
      <w:r w:rsidRPr="00BF6470">
        <w:rPr>
          <w:rFonts w:ascii="Times New Roman" w:eastAsia="Times New Roman" w:hAnsi="Times New Roman" w:cs="Times New Roman"/>
          <w:sz w:val="24"/>
          <w:szCs w:val="24"/>
          <w:lang w:eastAsia="pt-BR"/>
        </w:rPr>
        <w:t xml:space="preserve"> Cabe à Secretaria Municipal de Planejamento e Finanças, a escrituração contábil sintética dos bens móveis, bem como o controle das incorporações, movimentações, transferências e baixas registradas no Sistema de Patrimônio.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SEÇÃO IV</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DA INCORPORAÇÃO, MOVIMENTAÇÃO, TRANSFERÊNCIA E BAIXA DA INCORPORAÇÃO.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9º -</w:t>
      </w:r>
      <w:r w:rsidRPr="00BF6470">
        <w:rPr>
          <w:rFonts w:ascii="Times New Roman" w:eastAsia="Times New Roman" w:hAnsi="Times New Roman" w:cs="Times New Roman"/>
          <w:sz w:val="24"/>
          <w:szCs w:val="24"/>
          <w:lang w:eastAsia="pt-BR"/>
        </w:rPr>
        <w:t xml:space="preserve"> Devem ser incorporados ao acervo da Administração Municipal Direta e controlados por meio do Sistema de Patrimônio todos os bens móveis conceituados no artigo 3º deste decreto e que se caracterizem como material permanente, obtidos mediante aquisição, entendida esta como compra, doação, permuta/benfeitoria, produção própria de bens, reprodução (semoventes), reposição, reativação e afins.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10 -</w:t>
      </w:r>
      <w:r w:rsidRPr="00BF6470">
        <w:rPr>
          <w:rFonts w:ascii="Times New Roman" w:eastAsia="Times New Roman" w:hAnsi="Times New Roman" w:cs="Times New Roman"/>
          <w:sz w:val="24"/>
          <w:szCs w:val="24"/>
          <w:lang w:eastAsia="pt-BR"/>
        </w:rPr>
        <w:t xml:space="preserve"> Para a incorporação de bens móveis adquiridos por meio de compra, a Unidade Orçamentária deverá providenciar o cadastramento no Sistema de Bens Patrimoniais Móveis, no prazo máximo de 30 (trinta) dias contados da data da emissão da Nota de Liquidação e Pagamento.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xml:space="preserve">Art. 11 - </w:t>
      </w:r>
      <w:r w:rsidRPr="00BF6470">
        <w:rPr>
          <w:rFonts w:ascii="Times New Roman" w:eastAsia="Times New Roman" w:hAnsi="Times New Roman" w:cs="Times New Roman"/>
          <w:sz w:val="24"/>
          <w:szCs w:val="24"/>
          <w:lang w:eastAsia="pt-BR"/>
        </w:rPr>
        <w:t>O registro dos bens móveis municipais será efetivado pelo valor de aquisição, ou, em sua falta, pelo valor justo, adotando-se, a partir de 2013, a tabela de depreciação constante do Anexo I integrante da Instrução Normativa da Secretaria da Receita Federal nº 162/98 ou a que substituir.</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lastRenderedPageBreak/>
        <w:t>§ 1º.</w:t>
      </w:r>
      <w:r w:rsidRPr="00BF6470">
        <w:rPr>
          <w:rFonts w:ascii="Times New Roman" w:eastAsia="Times New Roman" w:hAnsi="Times New Roman" w:cs="Times New Roman"/>
          <w:sz w:val="24"/>
          <w:szCs w:val="24"/>
          <w:lang w:eastAsia="pt-BR"/>
        </w:rPr>
        <w:t xml:space="preserve"> A tabela de depreciação mencionada no "caput" deste artigo é referencial, podendo o Departamento de Patrimônio e/ou a Unidade Orçamentária, se for o caso, adotar outra taxa de depreciação que melhor reflita a vida útil ou outras especificidades do bem a ser incorporado, desde que embasada em laudo técnico.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2º.</w:t>
      </w:r>
      <w:r w:rsidRPr="00BF6470">
        <w:rPr>
          <w:rFonts w:ascii="Times New Roman" w:eastAsia="Times New Roman" w:hAnsi="Times New Roman" w:cs="Times New Roman"/>
          <w:sz w:val="24"/>
          <w:szCs w:val="24"/>
          <w:lang w:eastAsia="pt-BR"/>
        </w:rPr>
        <w:t xml:space="preserve"> Caso sejam desconhecidos o valor e/ou a data de aquisição do bem, ao preencher a nota de incorporação, deverá o responsável pela Unidade Orçamentária registrar o bem pelo valor justo, considerando os seguintes fatores: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I</w:t>
      </w:r>
      <w:r w:rsidRPr="00BF6470">
        <w:rPr>
          <w:rFonts w:ascii="Times New Roman" w:eastAsia="Times New Roman" w:hAnsi="Times New Roman" w:cs="Times New Roman"/>
          <w:sz w:val="24"/>
          <w:szCs w:val="24"/>
          <w:lang w:eastAsia="pt-BR"/>
        </w:rPr>
        <w:t xml:space="preserve"> - desgaste físico, pelo uso ou não;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II</w:t>
      </w:r>
      <w:r w:rsidRPr="00BF6470">
        <w:rPr>
          <w:rFonts w:ascii="Times New Roman" w:eastAsia="Times New Roman" w:hAnsi="Times New Roman" w:cs="Times New Roman"/>
          <w:sz w:val="24"/>
          <w:szCs w:val="24"/>
          <w:lang w:eastAsia="pt-BR"/>
        </w:rPr>
        <w:t xml:space="preserve"> - geração de benefícios futuros;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III</w:t>
      </w:r>
      <w:r w:rsidRPr="00BF6470">
        <w:rPr>
          <w:rFonts w:ascii="Times New Roman" w:eastAsia="Times New Roman" w:hAnsi="Times New Roman" w:cs="Times New Roman"/>
          <w:sz w:val="24"/>
          <w:szCs w:val="24"/>
          <w:lang w:eastAsia="pt-BR"/>
        </w:rPr>
        <w:t xml:space="preserve"> - limites legais e contratuais sobre o uso ou a exploração do ativo;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xml:space="preserve">IV </w:t>
      </w:r>
      <w:r w:rsidRPr="00BF6470">
        <w:rPr>
          <w:rFonts w:ascii="Times New Roman" w:eastAsia="Times New Roman" w:hAnsi="Times New Roman" w:cs="Times New Roman"/>
          <w:sz w:val="24"/>
          <w:szCs w:val="24"/>
          <w:lang w:eastAsia="pt-BR"/>
        </w:rPr>
        <w:t>- obsolescência tecnológica.</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3º</w:t>
      </w:r>
      <w:r w:rsidRPr="00BF6470">
        <w:rPr>
          <w:rFonts w:ascii="Times New Roman" w:eastAsia="Times New Roman" w:hAnsi="Times New Roman" w:cs="Times New Roman"/>
          <w:sz w:val="24"/>
          <w:szCs w:val="24"/>
          <w:lang w:eastAsia="pt-BR"/>
        </w:rPr>
        <w:t>. Os bens adquiridos antes de janeiro de 2013 não terão sua depreciação calculada pelo sistema até que sejam reavaliados.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4º</w:t>
      </w:r>
      <w:r w:rsidRPr="00BF6470">
        <w:rPr>
          <w:rFonts w:ascii="Times New Roman" w:eastAsia="Times New Roman" w:hAnsi="Times New Roman" w:cs="Times New Roman"/>
          <w:sz w:val="24"/>
          <w:szCs w:val="24"/>
          <w:lang w:eastAsia="pt-BR"/>
        </w:rPr>
        <w:t>. Todos os Bens deverão ter cadastrados na respectiva ficha os dados mínimos a seguir elencados como essenciais: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w:t>
      </w:r>
      <w:r w:rsidRPr="00BF6470">
        <w:rPr>
          <w:rFonts w:ascii="Times New Roman" w:eastAsia="Times New Roman" w:hAnsi="Times New Roman" w:cs="Times New Roman"/>
          <w:sz w:val="24"/>
          <w:szCs w:val="24"/>
          <w:lang w:eastAsia="pt-BR"/>
        </w:rPr>
        <w:t xml:space="preserve"> data da aquisição da nota fiscal ou termo de doação.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B)</w:t>
      </w:r>
      <w:r w:rsidRPr="00BF6470">
        <w:rPr>
          <w:rFonts w:ascii="Times New Roman" w:eastAsia="Times New Roman" w:hAnsi="Times New Roman" w:cs="Times New Roman"/>
          <w:sz w:val="24"/>
          <w:szCs w:val="24"/>
          <w:lang w:eastAsia="pt-BR"/>
        </w:rPr>
        <w:t xml:space="preserve"> não existindo nota fiscal deverá ser atribuído um valor inicial por avaliação através da comissão de levantamento dos bens.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C)</w:t>
      </w:r>
      <w:r w:rsidRPr="00BF6470">
        <w:rPr>
          <w:rFonts w:ascii="Times New Roman" w:eastAsia="Times New Roman" w:hAnsi="Times New Roman" w:cs="Times New Roman"/>
          <w:sz w:val="24"/>
          <w:szCs w:val="24"/>
          <w:lang w:eastAsia="pt-BR"/>
        </w:rPr>
        <w:t xml:space="preserve"> valor</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D)</w:t>
      </w:r>
      <w:r w:rsidRPr="00BF6470">
        <w:rPr>
          <w:rFonts w:ascii="Times New Roman" w:eastAsia="Times New Roman" w:hAnsi="Times New Roman" w:cs="Times New Roman"/>
          <w:sz w:val="24"/>
          <w:szCs w:val="24"/>
          <w:lang w:eastAsia="pt-BR"/>
        </w:rPr>
        <w:t xml:space="preserve"> prazo de vida útil do bem e respectivo percentual de depreciação conforme Instrução Normativa da Secretaria da Receita Federal nº: 162/98.</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E)</w:t>
      </w:r>
      <w:r w:rsidRPr="00BF6470">
        <w:rPr>
          <w:rFonts w:ascii="Times New Roman" w:eastAsia="Times New Roman" w:hAnsi="Times New Roman" w:cs="Times New Roman"/>
          <w:sz w:val="24"/>
          <w:szCs w:val="24"/>
          <w:lang w:eastAsia="pt-BR"/>
        </w:rPr>
        <w:t xml:space="preserve"> localização do bem.</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F)</w:t>
      </w:r>
      <w:r w:rsidRPr="00BF6470">
        <w:rPr>
          <w:rFonts w:ascii="Times New Roman" w:eastAsia="Times New Roman" w:hAnsi="Times New Roman" w:cs="Times New Roman"/>
          <w:sz w:val="24"/>
          <w:szCs w:val="24"/>
          <w:lang w:eastAsia="pt-BR"/>
        </w:rPr>
        <w:t xml:space="preserve"> o nome do responsável pela guarda e respectivo termo de responsabilidade.</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G)</w:t>
      </w:r>
      <w:r w:rsidRPr="00BF6470">
        <w:rPr>
          <w:rFonts w:ascii="Times New Roman" w:eastAsia="Times New Roman" w:hAnsi="Times New Roman" w:cs="Times New Roman"/>
          <w:sz w:val="24"/>
          <w:szCs w:val="24"/>
          <w:lang w:eastAsia="pt-BR"/>
        </w:rPr>
        <w:t xml:space="preserve"> identificação da posse;</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1)</w:t>
      </w:r>
      <w:r w:rsidRPr="00BF6470">
        <w:rPr>
          <w:rFonts w:ascii="Times New Roman" w:eastAsia="Times New Roman" w:hAnsi="Times New Roman" w:cs="Times New Roman"/>
          <w:sz w:val="24"/>
          <w:szCs w:val="24"/>
          <w:lang w:eastAsia="pt-BR"/>
        </w:rPr>
        <w:t xml:space="preserve"> se é do município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lastRenderedPageBreak/>
        <w:t>2)</w:t>
      </w:r>
      <w:r w:rsidRPr="00BF6470">
        <w:rPr>
          <w:rFonts w:ascii="Times New Roman" w:eastAsia="Times New Roman" w:hAnsi="Times New Roman" w:cs="Times New Roman"/>
          <w:sz w:val="24"/>
          <w:szCs w:val="24"/>
          <w:lang w:eastAsia="pt-BR"/>
        </w:rPr>
        <w:t xml:space="preserve"> se é de outro ente ou de terceiros.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3)</w:t>
      </w:r>
      <w:r w:rsidRPr="00BF6470">
        <w:rPr>
          <w:rFonts w:ascii="Times New Roman" w:eastAsia="Times New Roman" w:hAnsi="Times New Roman" w:cs="Times New Roman"/>
          <w:sz w:val="24"/>
          <w:szCs w:val="24"/>
          <w:lang w:eastAsia="pt-BR"/>
        </w:rPr>
        <w:t xml:space="preserve"> se é do município e foi cedido para terceiros.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H)</w:t>
      </w:r>
      <w:r w:rsidRPr="00BF6470">
        <w:rPr>
          <w:rFonts w:ascii="Times New Roman" w:eastAsia="Times New Roman" w:hAnsi="Times New Roman" w:cs="Times New Roman"/>
          <w:sz w:val="24"/>
          <w:szCs w:val="24"/>
          <w:lang w:eastAsia="pt-BR"/>
        </w:rPr>
        <w:t xml:space="preserve"> fonte dos recursos: se é próprio, educação, FUNDEB, assistência social, saúde, ou outros vinculados.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I)</w:t>
      </w:r>
      <w:r w:rsidRPr="00BF6470">
        <w:rPr>
          <w:rFonts w:ascii="Times New Roman" w:eastAsia="Times New Roman" w:hAnsi="Times New Roman" w:cs="Times New Roman"/>
          <w:sz w:val="24"/>
          <w:szCs w:val="24"/>
          <w:lang w:eastAsia="pt-BR"/>
        </w:rPr>
        <w:t xml:space="preserve"> estado aparente do bem:</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w:t>
      </w:r>
      <w:r w:rsidRPr="00BF6470">
        <w:rPr>
          <w:rFonts w:ascii="Times New Roman" w:eastAsia="Times New Roman" w:hAnsi="Times New Roman" w:cs="Times New Roman"/>
          <w:sz w:val="24"/>
          <w:szCs w:val="24"/>
          <w:lang w:eastAsia="pt-BR"/>
        </w:rPr>
        <w:t xml:space="preserve"> novo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b)</w:t>
      </w:r>
      <w:r w:rsidRPr="00BF6470">
        <w:rPr>
          <w:rFonts w:ascii="Times New Roman" w:eastAsia="Times New Roman" w:hAnsi="Times New Roman" w:cs="Times New Roman"/>
          <w:sz w:val="24"/>
          <w:szCs w:val="24"/>
          <w:lang w:eastAsia="pt-BR"/>
        </w:rPr>
        <w:t xml:space="preserve"> bom estado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c)</w:t>
      </w:r>
      <w:r w:rsidRPr="00BF6470">
        <w:rPr>
          <w:rFonts w:ascii="Times New Roman" w:eastAsia="Times New Roman" w:hAnsi="Times New Roman" w:cs="Times New Roman"/>
          <w:sz w:val="24"/>
          <w:szCs w:val="24"/>
          <w:lang w:eastAsia="pt-BR"/>
        </w:rPr>
        <w:t xml:space="preserve"> regular</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d)</w:t>
      </w:r>
      <w:r w:rsidRPr="00BF6470">
        <w:rPr>
          <w:rFonts w:ascii="Times New Roman" w:eastAsia="Times New Roman" w:hAnsi="Times New Roman" w:cs="Times New Roman"/>
          <w:sz w:val="24"/>
          <w:szCs w:val="24"/>
          <w:lang w:eastAsia="pt-BR"/>
        </w:rPr>
        <w:t xml:space="preserve"> inservível.</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12 -</w:t>
      </w:r>
      <w:r w:rsidRPr="00BF6470">
        <w:rPr>
          <w:rFonts w:ascii="Times New Roman" w:eastAsia="Times New Roman" w:hAnsi="Times New Roman" w:cs="Times New Roman"/>
          <w:sz w:val="24"/>
          <w:szCs w:val="24"/>
          <w:lang w:eastAsia="pt-BR"/>
        </w:rPr>
        <w:t xml:space="preserve"> Nos casos em que a incorporação tenha sido registrada em Unidade Orçamentária extinta, a transferência para a Unidade Orçamentária atual correspondente deverá ser providenciada em até 30 (trinta) dias.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13 -</w:t>
      </w:r>
      <w:r w:rsidRPr="00BF6470">
        <w:rPr>
          <w:rFonts w:ascii="Times New Roman" w:eastAsia="Times New Roman" w:hAnsi="Times New Roman" w:cs="Times New Roman"/>
          <w:sz w:val="24"/>
          <w:szCs w:val="24"/>
          <w:lang w:eastAsia="pt-BR"/>
        </w:rPr>
        <w:t xml:space="preserve"> O recebimento de bens patrimoniais móveis por doação deverá ser formalizado em processo devidamente autuado, dele constando a relação de bens recebidos, o documento fiscal, o despacho </w:t>
      </w:r>
      <w:proofErr w:type="spellStart"/>
      <w:r w:rsidRPr="00BF6470">
        <w:rPr>
          <w:rFonts w:ascii="Times New Roman" w:eastAsia="Times New Roman" w:hAnsi="Times New Roman" w:cs="Times New Roman"/>
          <w:sz w:val="24"/>
          <w:szCs w:val="24"/>
          <w:lang w:eastAsia="pt-BR"/>
        </w:rPr>
        <w:t>autorizatório</w:t>
      </w:r>
      <w:proofErr w:type="spellEnd"/>
      <w:r w:rsidRPr="00BF6470">
        <w:rPr>
          <w:rFonts w:ascii="Times New Roman" w:eastAsia="Times New Roman" w:hAnsi="Times New Roman" w:cs="Times New Roman"/>
          <w:sz w:val="24"/>
          <w:szCs w:val="24"/>
          <w:lang w:eastAsia="pt-BR"/>
        </w:rPr>
        <w:t>, o Termo de Doação e a cópia das publicações do despacho e do extrato do referido termo no Diário Oficial do Município.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Parágrafo Único -</w:t>
      </w:r>
      <w:r w:rsidRPr="00BF6470">
        <w:rPr>
          <w:rFonts w:ascii="Times New Roman" w:eastAsia="Times New Roman" w:hAnsi="Times New Roman" w:cs="Times New Roman"/>
          <w:sz w:val="24"/>
          <w:szCs w:val="24"/>
          <w:lang w:eastAsia="pt-BR"/>
        </w:rPr>
        <w:t xml:space="preserve"> Caso o doador do bem, seja pessoa física ou jurídica, não possua o documento fiscal de origem, este poderá ser substituído por declaração devidamente assinada pelo doador, da qual conste ser ele o proprietário legítimo do bem doado, bem como a descrição detalhada do bem e seu valor estimado de mercado.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14 -</w:t>
      </w:r>
      <w:r w:rsidRPr="00BF6470">
        <w:rPr>
          <w:rFonts w:ascii="Times New Roman" w:eastAsia="Times New Roman" w:hAnsi="Times New Roman" w:cs="Times New Roman"/>
          <w:sz w:val="24"/>
          <w:szCs w:val="24"/>
          <w:lang w:eastAsia="pt-BR"/>
        </w:rPr>
        <w:t xml:space="preserve"> A incorporação de bens adquiridos por meio de permuta/benfeitoria, produção própria, reprodução (semoventes), reposição, reativação e afins sempre deverá ser precedida de despacho </w:t>
      </w:r>
      <w:proofErr w:type="spellStart"/>
      <w:r w:rsidRPr="00BF6470">
        <w:rPr>
          <w:rFonts w:ascii="Times New Roman" w:eastAsia="Times New Roman" w:hAnsi="Times New Roman" w:cs="Times New Roman"/>
          <w:sz w:val="24"/>
          <w:szCs w:val="24"/>
          <w:lang w:eastAsia="pt-BR"/>
        </w:rPr>
        <w:t>autorizatório</w:t>
      </w:r>
      <w:proofErr w:type="spellEnd"/>
      <w:r w:rsidRPr="00BF6470">
        <w:rPr>
          <w:rFonts w:ascii="Times New Roman" w:eastAsia="Times New Roman" w:hAnsi="Times New Roman" w:cs="Times New Roman"/>
          <w:sz w:val="24"/>
          <w:szCs w:val="24"/>
          <w:lang w:eastAsia="pt-BR"/>
        </w:rPr>
        <w:t xml:space="preserve"> do titular da Unidade Orçamentária, devidamente publicado no Diário Oficial da Cidade.</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SEÇÃO V</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DA MOVIMENTAÇÃO E TRANSFERÊNCIA</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lastRenderedPageBreak/>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15 -</w:t>
      </w:r>
      <w:r w:rsidRPr="00BF6470">
        <w:rPr>
          <w:rFonts w:ascii="Times New Roman" w:eastAsia="Times New Roman" w:hAnsi="Times New Roman" w:cs="Times New Roman"/>
          <w:sz w:val="24"/>
          <w:szCs w:val="24"/>
          <w:lang w:eastAsia="pt-BR"/>
        </w:rPr>
        <w:t xml:space="preserve"> O registro da transferência tem por finalidade controlar a circulação dos bens móveis municipais caracterizados como permanentes, quando transferidos de um órgão para outro.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Parágrafo único -</w:t>
      </w:r>
      <w:r w:rsidRPr="00BF6470">
        <w:rPr>
          <w:rFonts w:ascii="Times New Roman" w:eastAsia="Times New Roman" w:hAnsi="Times New Roman" w:cs="Times New Roman"/>
          <w:sz w:val="24"/>
          <w:szCs w:val="24"/>
          <w:lang w:eastAsia="pt-BR"/>
        </w:rPr>
        <w:t xml:space="preserve"> As Unidades Orçamentárias e Administrativas envolvidas ficam responsáveis pelo preenchimento e aceite das transferências dos bens no Sistema de Patrimônio.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16 -</w:t>
      </w:r>
      <w:r w:rsidRPr="00BF6470">
        <w:rPr>
          <w:rFonts w:ascii="Times New Roman" w:eastAsia="Times New Roman" w:hAnsi="Times New Roman" w:cs="Times New Roman"/>
          <w:sz w:val="24"/>
          <w:szCs w:val="24"/>
          <w:lang w:eastAsia="pt-BR"/>
        </w:rPr>
        <w:t xml:space="preserve"> O registro da movimentação tem por finalidade controlar a circulação dos bens móveis municipais caracterizados como permanentes, quando movimentados entre unidades administrativas de um mesmo órgão.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Parágrafo Único -</w:t>
      </w:r>
      <w:r w:rsidRPr="00BF6470">
        <w:rPr>
          <w:rFonts w:ascii="Times New Roman" w:eastAsia="Times New Roman" w:hAnsi="Times New Roman" w:cs="Times New Roman"/>
          <w:sz w:val="24"/>
          <w:szCs w:val="24"/>
          <w:lang w:eastAsia="pt-BR"/>
        </w:rPr>
        <w:t xml:space="preserve"> As Unidades Administrativas envolvidas ficam responsáveis pelo preenchimento e aceite das movimentações dos bens no Sistema de Patrimônio.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17 -</w:t>
      </w:r>
      <w:r w:rsidRPr="00BF6470">
        <w:rPr>
          <w:rFonts w:ascii="Times New Roman" w:eastAsia="Times New Roman" w:hAnsi="Times New Roman" w:cs="Times New Roman"/>
          <w:sz w:val="24"/>
          <w:szCs w:val="24"/>
          <w:lang w:eastAsia="pt-BR"/>
        </w:rPr>
        <w:t xml:space="preserve"> Todas as transferências e movimentações deverão ser registradas.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Parágrafo Único -</w:t>
      </w:r>
      <w:r w:rsidRPr="00BF6470">
        <w:rPr>
          <w:rFonts w:ascii="Times New Roman" w:eastAsia="Times New Roman" w:hAnsi="Times New Roman" w:cs="Times New Roman"/>
          <w:sz w:val="24"/>
          <w:szCs w:val="24"/>
          <w:lang w:eastAsia="pt-BR"/>
        </w:rPr>
        <w:t xml:space="preserve"> É proibida a circulação de bens patrimoniais móveis caracterizados como permanentes sem a respectiva nota de transferência ou movimentação.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SEÇÃO VI</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DA BAIXA</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18 -</w:t>
      </w:r>
      <w:r w:rsidRPr="00BF6470">
        <w:rPr>
          <w:rFonts w:ascii="Times New Roman" w:eastAsia="Times New Roman" w:hAnsi="Times New Roman" w:cs="Times New Roman"/>
          <w:sz w:val="24"/>
          <w:szCs w:val="24"/>
          <w:lang w:eastAsia="pt-BR"/>
        </w:rPr>
        <w:t xml:space="preserve"> O registro da baixa tem por finalidade controlar a exclusão do bem móvel permanente do patrimônio municipal quando se verificar sua imprestabilidade, obsolescência, desuso, furto, extravio, sinistro, morte (semovente), alienação, doação, alteração de enquadramento de elemento de despesa e outros, devendo ser efetuado no Sistema de Patrimônio.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19 -</w:t>
      </w:r>
      <w:r w:rsidRPr="00BF6470">
        <w:rPr>
          <w:rFonts w:ascii="Times New Roman" w:eastAsia="Times New Roman" w:hAnsi="Times New Roman" w:cs="Times New Roman"/>
          <w:sz w:val="24"/>
          <w:szCs w:val="24"/>
          <w:lang w:eastAsia="pt-BR"/>
        </w:rPr>
        <w:t xml:space="preserve"> A baixa de bem móvel será formalizada mediante processo administrativo, do qual deverá constar a relação dos bens a serem baixados, laudo de avaliação, autorização </w:t>
      </w:r>
      <w:r w:rsidRPr="00BF6470">
        <w:rPr>
          <w:rFonts w:ascii="Times New Roman" w:eastAsia="Times New Roman" w:hAnsi="Times New Roman" w:cs="Times New Roman"/>
          <w:sz w:val="24"/>
          <w:szCs w:val="24"/>
          <w:lang w:eastAsia="pt-BR"/>
        </w:rPr>
        <w:lastRenderedPageBreak/>
        <w:t>do titular da Unidade Orçamentária, comprovante ou Requisição-Destinação Final de Bens Patrimoniais Móveis, com a posterior emissão da baixa.</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xml:space="preserve">Parágrafo Único – </w:t>
      </w:r>
      <w:r w:rsidRPr="00BF6470">
        <w:rPr>
          <w:rFonts w:ascii="Times New Roman" w:eastAsia="Times New Roman" w:hAnsi="Times New Roman" w:cs="Times New Roman"/>
          <w:sz w:val="24"/>
          <w:szCs w:val="24"/>
          <w:lang w:eastAsia="pt-BR"/>
        </w:rPr>
        <w:t>É dispensado o laudo de avaliação quando a baixa decorrer de leilão.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20</w:t>
      </w:r>
      <w:r w:rsidRPr="00BF6470">
        <w:rPr>
          <w:rFonts w:ascii="Times New Roman" w:eastAsia="Times New Roman" w:hAnsi="Times New Roman" w:cs="Times New Roman"/>
          <w:sz w:val="24"/>
          <w:szCs w:val="24"/>
          <w:lang w:eastAsia="pt-BR"/>
        </w:rPr>
        <w:t>. O laudo de avaliação a que se refere o artigo 19 deste decreto deverá ser emitido conforme a seguinte classificação do bem:</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xml:space="preserve">I </w:t>
      </w:r>
      <w:r w:rsidRPr="00BF6470">
        <w:rPr>
          <w:rFonts w:ascii="Times New Roman" w:eastAsia="Times New Roman" w:hAnsi="Times New Roman" w:cs="Times New Roman"/>
          <w:sz w:val="24"/>
          <w:szCs w:val="24"/>
          <w:lang w:eastAsia="pt-BR"/>
        </w:rPr>
        <w:t>- irrecuperável: quando não puder mais ser utilizado para o fim a que se destina devido à perda de suas características;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xml:space="preserve">II </w:t>
      </w:r>
      <w:r w:rsidRPr="00BF6470">
        <w:rPr>
          <w:rFonts w:ascii="Times New Roman" w:eastAsia="Times New Roman" w:hAnsi="Times New Roman" w:cs="Times New Roman"/>
          <w:sz w:val="24"/>
          <w:szCs w:val="24"/>
          <w:lang w:eastAsia="pt-BR"/>
        </w:rPr>
        <w:t>- recuperável, mas antieconômico: quando sua manutenção for onerosa ou seu rendimento precário, em razão de uso com desgaste prematuro;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xml:space="preserve">III </w:t>
      </w:r>
      <w:r w:rsidRPr="00BF6470">
        <w:rPr>
          <w:rFonts w:ascii="Times New Roman" w:eastAsia="Times New Roman" w:hAnsi="Times New Roman" w:cs="Times New Roman"/>
          <w:sz w:val="24"/>
          <w:szCs w:val="24"/>
          <w:lang w:eastAsia="pt-BR"/>
        </w:rPr>
        <w:t>- recuperável: quando sua recuperação for possível, necessitando de pequenos reparos;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IV</w:t>
      </w:r>
      <w:r w:rsidRPr="00BF6470">
        <w:rPr>
          <w:rFonts w:ascii="Times New Roman" w:eastAsia="Times New Roman" w:hAnsi="Times New Roman" w:cs="Times New Roman"/>
          <w:sz w:val="24"/>
          <w:szCs w:val="24"/>
          <w:lang w:eastAsia="pt-BR"/>
        </w:rPr>
        <w:t xml:space="preserve"> - em desuso: quando, embora em condições de uso, não estiver sendo aproveitado na unidade;</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V</w:t>
      </w:r>
      <w:r w:rsidRPr="00BF6470">
        <w:rPr>
          <w:rFonts w:ascii="Times New Roman" w:eastAsia="Times New Roman" w:hAnsi="Times New Roman" w:cs="Times New Roman"/>
          <w:sz w:val="24"/>
          <w:szCs w:val="24"/>
          <w:lang w:eastAsia="pt-BR"/>
        </w:rPr>
        <w:t xml:space="preserve"> - obsoleto: quando estiver em boas condições, mas ultrapassado para utilização na unidade.</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Parágrafo Único -</w:t>
      </w:r>
      <w:r w:rsidRPr="00BF6470">
        <w:rPr>
          <w:rFonts w:ascii="Times New Roman" w:eastAsia="Times New Roman" w:hAnsi="Times New Roman" w:cs="Times New Roman"/>
          <w:sz w:val="24"/>
          <w:szCs w:val="24"/>
          <w:lang w:eastAsia="pt-BR"/>
        </w:rPr>
        <w:t xml:space="preserve"> O laudo de avaliação poderá ser emitido pelo responsável da unidade detentora do bem e, caso não seja possível em razão da complexidade do material, deverá ser avaliado por técnico da área.</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21 -</w:t>
      </w:r>
      <w:r w:rsidRPr="00BF6470">
        <w:rPr>
          <w:rFonts w:ascii="Times New Roman" w:eastAsia="Times New Roman" w:hAnsi="Times New Roman" w:cs="Times New Roman"/>
          <w:sz w:val="24"/>
          <w:szCs w:val="24"/>
          <w:lang w:eastAsia="pt-BR"/>
        </w:rPr>
        <w:t xml:space="preserve"> Quando se tratar de bem móvel obsoleto, em desuso ou recuperável, a Unidade Orçamentária que o detiver, antes de providenciar a sua baixa, deverá informar essa condição, classificando o bem de acordo com seu estado de conservação em "bom" ou "necessitando de reparos".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lastRenderedPageBreak/>
        <w:t>SEÇÃO VI</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DAS DISPOSIÇÕES FINAIS E TRANSITÓRIAS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22 -</w:t>
      </w:r>
      <w:r w:rsidRPr="00BF6470">
        <w:rPr>
          <w:rFonts w:ascii="Times New Roman" w:eastAsia="Times New Roman" w:hAnsi="Times New Roman" w:cs="Times New Roman"/>
          <w:sz w:val="24"/>
          <w:szCs w:val="24"/>
          <w:lang w:eastAsia="pt-BR"/>
        </w:rPr>
        <w:t xml:space="preserve"> Os bens móveis adquiridos anteriormente a 1º de janeiro de 2013 e não registrados no Sistema de Patrimônio, conforme cronograma definido pela Secretaria Municipal de Finanças, serão considerados fora de uso e baixados contabilmente.</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Parágrafo Único -</w:t>
      </w:r>
      <w:r w:rsidRPr="00BF6470">
        <w:rPr>
          <w:rFonts w:ascii="Times New Roman" w:eastAsia="Times New Roman" w:hAnsi="Times New Roman" w:cs="Times New Roman"/>
          <w:sz w:val="24"/>
          <w:szCs w:val="24"/>
          <w:lang w:eastAsia="pt-BR"/>
        </w:rPr>
        <w:t xml:space="preserve"> A baixa contábil de que trata o "caput" deste artigo não exime o titular da Unidade Orçamentária competente dos deveres de guarda e conservação do bem, nem mesmo da eventual apuração de responsabilidade por furto, sinistro ou extravio.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23 -</w:t>
      </w:r>
      <w:r w:rsidRPr="00BF6470">
        <w:rPr>
          <w:rFonts w:ascii="Times New Roman" w:eastAsia="Times New Roman" w:hAnsi="Times New Roman" w:cs="Times New Roman"/>
          <w:sz w:val="24"/>
          <w:szCs w:val="24"/>
          <w:lang w:eastAsia="pt-BR"/>
        </w:rPr>
        <w:t xml:space="preserve"> Quando do arquivamento, os processos relativos aos bens móveis deverão conter, dentre outros, os seguintes documentos, conforme o caso: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xml:space="preserve">I </w:t>
      </w:r>
      <w:r w:rsidRPr="00BF6470">
        <w:rPr>
          <w:rFonts w:ascii="Times New Roman" w:eastAsia="Times New Roman" w:hAnsi="Times New Roman" w:cs="Times New Roman"/>
          <w:sz w:val="24"/>
          <w:szCs w:val="24"/>
          <w:lang w:eastAsia="pt-BR"/>
        </w:rPr>
        <w:t>- processo de incorporação: cópia da Nota de Incorporação de Bens Patrimoniais Móveis;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xml:space="preserve">II </w:t>
      </w:r>
      <w:r w:rsidRPr="00BF6470">
        <w:rPr>
          <w:rFonts w:ascii="Times New Roman" w:eastAsia="Times New Roman" w:hAnsi="Times New Roman" w:cs="Times New Roman"/>
          <w:sz w:val="24"/>
          <w:szCs w:val="24"/>
          <w:lang w:eastAsia="pt-BR"/>
        </w:rPr>
        <w:t>- processo de transferência: cópia da Nota de Transferência de Bens Patrimoniais Móveis;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 xml:space="preserve">III </w:t>
      </w:r>
      <w:r w:rsidRPr="00BF6470">
        <w:rPr>
          <w:rFonts w:ascii="Times New Roman" w:eastAsia="Times New Roman" w:hAnsi="Times New Roman" w:cs="Times New Roman"/>
          <w:sz w:val="24"/>
          <w:szCs w:val="24"/>
          <w:lang w:eastAsia="pt-BR"/>
        </w:rPr>
        <w:t>- processo de baixa: uma via da Requisição-Destinação Final de Bens Patrimoniais Móveis ou de outro documento hábil, conforme o caso, e uma cópia da Nota de Baixa de Bens Patrimoniais Móveis.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24 -</w:t>
      </w:r>
      <w:r w:rsidRPr="00BF6470">
        <w:rPr>
          <w:rFonts w:ascii="Times New Roman" w:eastAsia="Times New Roman" w:hAnsi="Times New Roman" w:cs="Times New Roman"/>
          <w:sz w:val="24"/>
          <w:szCs w:val="24"/>
          <w:lang w:eastAsia="pt-BR"/>
        </w:rPr>
        <w:t xml:space="preserve"> A reavaliação dos bens móveis, bem como a redução a valor recuperável, deverá ser regulada pela Secretaria Municipal de Planejamento e Finanças.</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Parágrafo Único -</w:t>
      </w:r>
      <w:r w:rsidRPr="00BF6470">
        <w:rPr>
          <w:rFonts w:ascii="Times New Roman" w:eastAsia="Times New Roman" w:hAnsi="Times New Roman" w:cs="Times New Roman"/>
          <w:sz w:val="24"/>
          <w:szCs w:val="24"/>
          <w:lang w:eastAsia="pt-BR"/>
        </w:rPr>
        <w:t xml:space="preserve"> Deverá ser realizado laudo técnico para os ajustes contábeis citados no "caput" deste artigo.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25 -</w:t>
      </w:r>
      <w:r w:rsidRPr="00BF6470">
        <w:rPr>
          <w:rFonts w:ascii="Times New Roman" w:eastAsia="Times New Roman" w:hAnsi="Times New Roman" w:cs="Times New Roman"/>
          <w:sz w:val="24"/>
          <w:szCs w:val="24"/>
          <w:lang w:eastAsia="pt-BR"/>
        </w:rPr>
        <w:t xml:space="preserve"> Caberá à Secretaria Municipal de Administração a edição de normas complementares necessárias para a execução do disposto neste decreto.</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lastRenderedPageBreak/>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Art. 26 -</w:t>
      </w:r>
      <w:r w:rsidRPr="00BF6470">
        <w:rPr>
          <w:rFonts w:ascii="Times New Roman" w:eastAsia="Times New Roman" w:hAnsi="Times New Roman" w:cs="Times New Roman"/>
          <w:sz w:val="24"/>
          <w:szCs w:val="24"/>
          <w:lang w:eastAsia="pt-BR"/>
        </w:rPr>
        <w:t xml:space="preserve"> Este decreto entra em vigor na data de sua publicação, revogadas as disposições em </w:t>
      </w:r>
      <w:proofErr w:type="spellStart"/>
      <w:r w:rsidRPr="00BF6470">
        <w:rPr>
          <w:rFonts w:ascii="Times New Roman" w:eastAsia="Times New Roman" w:hAnsi="Times New Roman" w:cs="Times New Roman"/>
          <w:sz w:val="24"/>
          <w:szCs w:val="24"/>
          <w:lang w:eastAsia="pt-BR"/>
        </w:rPr>
        <w:t>contrario</w:t>
      </w:r>
      <w:proofErr w:type="spellEnd"/>
      <w:r w:rsidRPr="00BF6470">
        <w:rPr>
          <w:rFonts w:ascii="Times New Roman" w:eastAsia="Times New Roman" w:hAnsi="Times New Roman" w:cs="Times New Roman"/>
          <w:sz w:val="24"/>
          <w:szCs w:val="24"/>
          <w:lang w:eastAsia="pt-BR"/>
        </w:rPr>
        <w:t>.</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sz w:val="24"/>
          <w:szCs w:val="24"/>
          <w:lang w:eastAsia="pt-BR"/>
        </w:rPr>
        <w:t>GABINETE DO PREFEITO MUNICIPAL DE IGUATEMI, ESTADO DE MATO GROSSO DO SUL, AOS QUATRO DIAS DO MÊS DE JUNHO DO ANO DE DOIS MIL E TREZE.</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 </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b/>
          <w:bCs/>
          <w:i/>
          <w:iCs/>
          <w:sz w:val="24"/>
          <w:szCs w:val="24"/>
          <w:lang w:eastAsia="pt-BR"/>
        </w:rPr>
        <w:t>JOSÉ ROBERTO FELIPPE ARCOVERDE</w:t>
      </w:r>
    </w:p>
    <w:p w:rsidR="00BF6470" w:rsidRPr="00BF6470" w:rsidRDefault="00BF6470" w:rsidP="00BF64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F6470">
        <w:rPr>
          <w:rFonts w:ascii="Times New Roman" w:eastAsia="Times New Roman" w:hAnsi="Times New Roman" w:cs="Times New Roman"/>
          <w:sz w:val="24"/>
          <w:szCs w:val="24"/>
          <w:lang w:eastAsia="pt-BR"/>
        </w:rPr>
        <w:t>Prefeito Municipal</w:t>
      </w:r>
    </w:p>
    <w:p w:rsidR="00BF6470" w:rsidRPr="00BF6470" w:rsidRDefault="00BF6470" w:rsidP="00BF6470">
      <w:pPr>
        <w:spacing w:after="0" w:line="240" w:lineRule="auto"/>
        <w:jc w:val="right"/>
        <w:rPr>
          <w:rFonts w:ascii="Times New Roman" w:eastAsia="Times New Roman" w:hAnsi="Times New Roman" w:cs="Times New Roman"/>
          <w:sz w:val="24"/>
          <w:szCs w:val="24"/>
          <w:lang w:eastAsia="pt-BR"/>
        </w:rPr>
      </w:pPr>
    </w:p>
    <w:p w:rsidR="00D55009" w:rsidRDefault="00D55009"/>
    <w:sectPr w:rsidR="00D550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70"/>
    <w:rsid w:val="00BF6470"/>
    <w:rsid w:val="00D550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6A03A-FD17-427D-86D8-122B5551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8285">
      <w:bodyDiv w:val="1"/>
      <w:marLeft w:val="0"/>
      <w:marRight w:val="0"/>
      <w:marTop w:val="0"/>
      <w:marBottom w:val="0"/>
      <w:divBdr>
        <w:top w:val="none" w:sz="0" w:space="0" w:color="auto"/>
        <w:left w:val="none" w:sz="0" w:space="0" w:color="auto"/>
        <w:bottom w:val="none" w:sz="0" w:space="0" w:color="auto"/>
        <w:right w:val="none" w:sz="0" w:space="0" w:color="auto"/>
      </w:divBdr>
      <w:divsChild>
        <w:div w:id="606542603">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2183</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2016-08-12T14:58:00Z</dcterms:created>
  <dcterms:modified xsi:type="dcterms:W3CDTF">2016-08-12T15:00:00Z</dcterms:modified>
</cp:coreProperties>
</file>