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82" w:rsidRPr="00697C82" w:rsidRDefault="00697C82" w:rsidP="00697C8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97C8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697C8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909/2011</w:t>
      </w:r>
    </w:p>
    <w:bookmarkEnd w:id="0"/>
    <w:p w:rsidR="00697C82" w:rsidRPr="00697C82" w:rsidRDefault="00697C82" w:rsidP="0069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97C82" w:rsidRPr="00697C82" w:rsidRDefault="00697C82" w:rsidP="00697C82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7C82">
        <w:rPr>
          <w:rFonts w:ascii="Times New Roman" w:eastAsia="Times New Roman" w:hAnsi="Times New Roman" w:cs="Times New Roman"/>
          <w:i/>
          <w:iCs/>
          <w:sz w:val="18"/>
          <w:szCs w:val="18"/>
          <w:lang w:eastAsia="pt-BR"/>
        </w:rPr>
        <w:t>“Homologa laudo de avaliação que especifica”.</w:t>
      </w:r>
    </w:p>
    <w:p w:rsidR="00697C82" w:rsidRPr="00697C82" w:rsidRDefault="00697C82" w:rsidP="00697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7C82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697C82" w:rsidRPr="00697C82" w:rsidRDefault="00697C82" w:rsidP="00697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7C82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697C82" w:rsidRPr="00697C82" w:rsidRDefault="00697C82" w:rsidP="00697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7C82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JOSÉ ROBERTO FELIPPE ARCOVERDE</w:t>
      </w:r>
      <w:r w:rsidRPr="00697C82">
        <w:rPr>
          <w:rFonts w:ascii="Times New Roman" w:eastAsia="Times New Roman" w:hAnsi="Times New Roman" w:cs="Times New Roman"/>
          <w:sz w:val="18"/>
          <w:szCs w:val="18"/>
          <w:lang w:eastAsia="pt-BR"/>
        </w:rPr>
        <w:t>, Prefeito Municipal de Iguatemi, Estado de Mato Grosso do Sul, no uso da competência que lhe confere a Lei Orgânica do Município,</w:t>
      </w:r>
    </w:p>
    <w:p w:rsidR="00697C82" w:rsidRPr="00697C82" w:rsidRDefault="00697C82" w:rsidP="0069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7C82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D E C R E T </w:t>
      </w:r>
      <w:proofErr w:type="gramStart"/>
      <w:r w:rsidRPr="00697C82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A :</w:t>
      </w:r>
      <w:proofErr w:type="gramEnd"/>
    </w:p>
    <w:p w:rsidR="00697C82" w:rsidRPr="00697C82" w:rsidRDefault="00697C82" w:rsidP="00697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7C82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697C82" w:rsidRPr="00697C82" w:rsidRDefault="00697C82" w:rsidP="00697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7C82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Art. 1º -</w:t>
      </w:r>
      <w:r w:rsidRPr="00697C82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Fica homologado o </w:t>
      </w:r>
      <w:r w:rsidRPr="00697C82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Laudo de Avaliação </w:t>
      </w:r>
      <w:r w:rsidRPr="00697C82">
        <w:rPr>
          <w:rFonts w:ascii="Times New Roman" w:eastAsia="Times New Roman" w:hAnsi="Times New Roman" w:cs="Times New Roman"/>
          <w:sz w:val="18"/>
          <w:szCs w:val="18"/>
          <w:lang w:eastAsia="pt-BR"/>
        </w:rPr>
        <w:t>proferido pela Comissão Especial constituída pelo Decreto nº 908/2011, o qual passa a fazer parte integrante e indissociável deste Decreto.</w:t>
      </w:r>
    </w:p>
    <w:p w:rsidR="00697C82" w:rsidRPr="00697C82" w:rsidRDefault="00697C82" w:rsidP="0069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7C82">
        <w:rPr>
          <w:rFonts w:ascii="Times New Roman" w:eastAsia="Times New Roman" w:hAnsi="Times New Roman" w:cs="Times New Roman"/>
          <w:sz w:val="18"/>
          <w:szCs w:val="18"/>
          <w:lang w:eastAsia="pt-BR"/>
        </w:rPr>
        <w:t>Parágrafo Único - As Secretarias Municipais de Assistência Social e de Administração ficam autorizadas a providenciar a expedição dos atos necessários à realização da locação, observadas as formalidades e disposições legais em vigor.</w:t>
      </w:r>
    </w:p>
    <w:p w:rsidR="00697C82" w:rsidRPr="00697C82" w:rsidRDefault="00697C82" w:rsidP="0069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7C82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697C82" w:rsidRPr="00697C82" w:rsidRDefault="00697C82" w:rsidP="0069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7C82">
        <w:rPr>
          <w:rFonts w:ascii="Times New Roman" w:eastAsia="Times New Roman" w:hAnsi="Times New Roman" w:cs="Times New Roman"/>
          <w:sz w:val="18"/>
          <w:szCs w:val="18"/>
          <w:lang w:eastAsia="pt-BR"/>
        </w:rPr>
        <w:t>art. 2º - Este Decreto entrará em vigor na data de sua publicação, revogadas as disposições em contrário.            </w:t>
      </w:r>
    </w:p>
    <w:p w:rsidR="00697C82" w:rsidRPr="00697C82" w:rsidRDefault="00697C82" w:rsidP="0069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7C82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697C82" w:rsidRPr="00697C82" w:rsidRDefault="00697C82" w:rsidP="0069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7C82">
        <w:rPr>
          <w:rFonts w:ascii="Times New Roman" w:eastAsia="Times New Roman" w:hAnsi="Times New Roman" w:cs="Times New Roman"/>
          <w:sz w:val="18"/>
          <w:szCs w:val="18"/>
          <w:lang w:eastAsia="pt-BR"/>
        </w:rPr>
        <w:t>GABINETE DO PREFEITO MUNICIPAL DE IGUATEMI, ESTADO DE MATO GROSSO DO SUL, AOS DEZESSEIS DIAS DO MÊS DE JUNHO DO ANO DE DOIS MIL E ONZE.</w:t>
      </w:r>
    </w:p>
    <w:p w:rsidR="00697C82" w:rsidRPr="00697C82" w:rsidRDefault="00697C82" w:rsidP="0069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7C8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97C82" w:rsidRPr="00697C82" w:rsidRDefault="00697C82" w:rsidP="0069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7C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697C82" w:rsidRPr="00697C82" w:rsidRDefault="00697C82" w:rsidP="0069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7C82">
        <w:rPr>
          <w:rFonts w:ascii="Times New Roman" w:eastAsia="Times New Roman" w:hAnsi="Times New Roman" w:cs="Times New Roman"/>
          <w:sz w:val="18"/>
          <w:szCs w:val="18"/>
          <w:lang w:eastAsia="pt-BR"/>
        </w:rPr>
        <w:t>Prefeito Municipal</w:t>
      </w:r>
    </w:p>
    <w:p w:rsidR="00697C82" w:rsidRPr="00697C82" w:rsidRDefault="00697C82" w:rsidP="00697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7CA9" w:rsidRDefault="00F17CA9"/>
    <w:sectPr w:rsidR="00F17C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82"/>
    <w:rsid w:val="00697C82"/>
    <w:rsid w:val="00F1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8F84B-9B05-41BC-8C60-0E7BF91C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2016-08-11T16:06:00Z</dcterms:created>
  <dcterms:modified xsi:type="dcterms:W3CDTF">2016-08-11T16:07:00Z</dcterms:modified>
</cp:coreProperties>
</file>